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F6F" w:rsidRPr="004C23F3" w:rsidRDefault="00904F6F" w:rsidP="004C23F3">
      <w:pPr>
        <w:spacing w:line="480" w:lineRule="auto"/>
        <w:rPr>
          <w:rFonts w:ascii="Times New Roman" w:hAnsi="Times New Roman" w:cs="Times New Roman"/>
          <w:sz w:val="24"/>
          <w:szCs w:val="24"/>
        </w:rPr>
      </w:pPr>
    </w:p>
    <w:p w:rsidR="00904F6F" w:rsidRPr="004C23F3" w:rsidRDefault="00904F6F" w:rsidP="004C23F3">
      <w:pPr>
        <w:spacing w:line="480" w:lineRule="auto"/>
        <w:rPr>
          <w:rFonts w:ascii="Times New Roman" w:hAnsi="Times New Roman" w:cs="Times New Roman"/>
          <w:sz w:val="24"/>
          <w:szCs w:val="24"/>
        </w:rPr>
      </w:pPr>
      <w:r w:rsidRPr="004C23F3">
        <w:rPr>
          <w:rFonts w:ascii="Times New Roman" w:hAnsi="Times New Roman" w:cs="Times New Roman"/>
          <w:sz w:val="24"/>
          <w:szCs w:val="24"/>
        </w:rPr>
        <w:t>Name:</w:t>
      </w:r>
    </w:p>
    <w:p w:rsidR="00904F6F" w:rsidRPr="004C23F3" w:rsidRDefault="00904F6F" w:rsidP="004C23F3">
      <w:pPr>
        <w:spacing w:line="480" w:lineRule="auto"/>
        <w:rPr>
          <w:rFonts w:ascii="Times New Roman" w:hAnsi="Times New Roman" w:cs="Times New Roman"/>
          <w:sz w:val="24"/>
          <w:szCs w:val="24"/>
        </w:rPr>
      </w:pPr>
      <w:r w:rsidRPr="004C23F3">
        <w:rPr>
          <w:rFonts w:ascii="Times New Roman" w:hAnsi="Times New Roman" w:cs="Times New Roman"/>
          <w:sz w:val="24"/>
          <w:szCs w:val="24"/>
        </w:rPr>
        <w:t>Course:</w:t>
      </w:r>
    </w:p>
    <w:p w:rsidR="00904F6F" w:rsidRPr="004C23F3" w:rsidRDefault="00904F6F" w:rsidP="004C23F3">
      <w:pPr>
        <w:spacing w:line="480" w:lineRule="auto"/>
        <w:rPr>
          <w:rFonts w:ascii="Times New Roman" w:hAnsi="Times New Roman" w:cs="Times New Roman"/>
          <w:sz w:val="24"/>
          <w:szCs w:val="24"/>
        </w:rPr>
      </w:pPr>
      <w:r w:rsidRPr="004C23F3">
        <w:rPr>
          <w:rFonts w:ascii="Times New Roman" w:hAnsi="Times New Roman" w:cs="Times New Roman"/>
          <w:sz w:val="24"/>
          <w:szCs w:val="24"/>
        </w:rPr>
        <w:t>Tutor:</w:t>
      </w:r>
    </w:p>
    <w:p w:rsidR="00904F6F" w:rsidRPr="004C23F3" w:rsidRDefault="00904F6F" w:rsidP="004C23F3">
      <w:pPr>
        <w:spacing w:line="480" w:lineRule="auto"/>
        <w:rPr>
          <w:rFonts w:ascii="Times New Roman" w:hAnsi="Times New Roman" w:cs="Times New Roman"/>
          <w:b/>
          <w:sz w:val="24"/>
          <w:szCs w:val="24"/>
        </w:rPr>
      </w:pPr>
      <w:r w:rsidRPr="004C23F3">
        <w:rPr>
          <w:rFonts w:ascii="Times New Roman" w:hAnsi="Times New Roman" w:cs="Times New Roman"/>
          <w:sz w:val="24"/>
          <w:szCs w:val="24"/>
        </w:rPr>
        <w:t>Date:</w:t>
      </w:r>
    </w:p>
    <w:p w:rsidR="00904F6F" w:rsidRPr="004C23F3" w:rsidRDefault="004C23F3" w:rsidP="004C23F3">
      <w:pPr>
        <w:spacing w:line="480" w:lineRule="auto"/>
        <w:jc w:val="center"/>
        <w:rPr>
          <w:rFonts w:ascii="Times New Roman" w:hAnsi="Times New Roman" w:cs="Times New Roman"/>
          <w:b/>
          <w:sz w:val="24"/>
          <w:szCs w:val="24"/>
        </w:rPr>
      </w:pPr>
      <w:r w:rsidRPr="004C23F3">
        <w:rPr>
          <w:rFonts w:ascii="Times New Roman" w:hAnsi="Times New Roman" w:cs="Times New Roman"/>
          <w:b/>
          <w:sz w:val="24"/>
          <w:szCs w:val="24"/>
        </w:rPr>
        <w:t xml:space="preserve">Solitary </w:t>
      </w:r>
      <w:r w:rsidR="00904F6F" w:rsidRPr="004C23F3">
        <w:rPr>
          <w:rFonts w:ascii="Times New Roman" w:hAnsi="Times New Roman" w:cs="Times New Roman"/>
          <w:b/>
          <w:sz w:val="24"/>
          <w:szCs w:val="24"/>
        </w:rPr>
        <w:t>Summary</w:t>
      </w:r>
    </w:p>
    <w:p w:rsidR="00904F6F" w:rsidRPr="004C23F3" w:rsidRDefault="00904F6F" w:rsidP="004C23F3">
      <w:pPr>
        <w:spacing w:line="480" w:lineRule="auto"/>
        <w:rPr>
          <w:rFonts w:ascii="Times New Roman" w:hAnsi="Times New Roman" w:cs="Times New Roman"/>
          <w:sz w:val="24"/>
          <w:szCs w:val="24"/>
        </w:rPr>
      </w:pPr>
      <w:r w:rsidRPr="004C23F3">
        <w:rPr>
          <w:rFonts w:ascii="Times New Roman" w:hAnsi="Times New Roman" w:cs="Times New Roman"/>
          <w:sz w:val="24"/>
          <w:szCs w:val="24"/>
        </w:rPr>
        <w:t>http://www.southernminn.com/faribault_daily_news/news/article_8a3b9303-eb04-52be-8984-cfd48d5f1ddb.html</w:t>
      </w:r>
    </w:p>
    <w:p w:rsidR="00904F6F" w:rsidRPr="004C23F3" w:rsidRDefault="00904F6F" w:rsidP="004C23F3">
      <w:pPr>
        <w:spacing w:line="480" w:lineRule="auto"/>
        <w:ind w:firstLine="720"/>
        <w:rPr>
          <w:rFonts w:ascii="Times New Roman" w:hAnsi="Times New Roman" w:cs="Times New Roman"/>
          <w:sz w:val="24"/>
          <w:szCs w:val="24"/>
        </w:rPr>
      </w:pPr>
      <w:r w:rsidRPr="004C23F3">
        <w:rPr>
          <w:rFonts w:ascii="Times New Roman" w:hAnsi="Times New Roman" w:cs="Times New Roman"/>
          <w:sz w:val="24"/>
          <w:szCs w:val="24"/>
        </w:rPr>
        <w:t xml:space="preserve">According to the article "A year after solitary, Keegan Rolenc walks a difficult path," by Mannix Star Tribune, it is not easy to start life after being released from the prison. After Rolenc spending two months out of prison, he faced a criminal trial for an assault that he had committed as an inmate in 2015. This saw </w:t>
      </w:r>
      <w:proofErr w:type="gramStart"/>
      <w:r w:rsidRPr="004C23F3">
        <w:rPr>
          <w:rFonts w:ascii="Times New Roman" w:hAnsi="Times New Roman" w:cs="Times New Roman"/>
          <w:sz w:val="24"/>
          <w:szCs w:val="24"/>
        </w:rPr>
        <w:t>him</w:t>
      </w:r>
      <w:proofErr w:type="gramEnd"/>
      <w:r w:rsidRPr="004C23F3">
        <w:rPr>
          <w:rFonts w:ascii="Times New Roman" w:hAnsi="Times New Roman" w:cs="Times New Roman"/>
          <w:sz w:val="24"/>
          <w:szCs w:val="24"/>
        </w:rPr>
        <w:t xml:space="preserve"> imprisoned for three more months and a year in the state's harshest solitary confinement unit.  </w:t>
      </w:r>
    </w:p>
    <w:p w:rsidR="00904F6F" w:rsidRPr="004C23F3" w:rsidRDefault="00904F6F" w:rsidP="004C23F3">
      <w:pPr>
        <w:spacing w:line="480" w:lineRule="auto"/>
        <w:rPr>
          <w:rFonts w:ascii="Times New Roman" w:hAnsi="Times New Roman" w:cs="Times New Roman"/>
          <w:sz w:val="24"/>
          <w:szCs w:val="24"/>
        </w:rPr>
      </w:pPr>
      <w:r w:rsidRPr="004C23F3">
        <w:rPr>
          <w:rFonts w:ascii="Times New Roman" w:hAnsi="Times New Roman" w:cs="Times New Roman"/>
          <w:sz w:val="24"/>
          <w:szCs w:val="24"/>
        </w:rPr>
        <w:t>While in prison there are those who are usually put in isolation since they are not supposed to come into contact with the rest.  These prisoners face a lot of challenges once they are out of prison. "This subpopulation… faces greater challenges in acclimating back into society after being so far removed from it." They are exposed to illnesses such as post-traumatic stress disorder, panic attacks, memory loss or hallucinations. They also face challenges in trying to start life afresh, such as getting themselves a job and a home so that they can be accommodated back into the normal life by the society. Once they are out of prison it is not as easy to start life in the outside world as they thought while back in prison.</w:t>
      </w:r>
    </w:p>
    <w:p w:rsidR="00904F6F" w:rsidRPr="004C23F3" w:rsidRDefault="00904F6F" w:rsidP="004C23F3">
      <w:pPr>
        <w:spacing w:line="480" w:lineRule="auto"/>
        <w:rPr>
          <w:rFonts w:ascii="Times New Roman" w:hAnsi="Times New Roman" w:cs="Times New Roman"/>
          <w:sz w:val="24"/>
          <w:szCs w:val="24"/>
        </w:rPr>
      </w:pPr>
      <w:r w:rsidRPr="004C23F3">
        <w:rPr>
          <w:rFonts w:ascii="Times New Roman" w:hAnsi="Times New Roman" w:cs="Times New Roman"/>
          <w:sz w:val="24"/>
          <w:szCs w:val="24"/>
        </w:rPr>
        <w:lastRenderedPageBreak/>
        <w:t>https://www.theguardian.com/world/2014/dec/04/-sp-russia-prison-tatyana-gavrilova-pussy-riot</w:t>
      </w:r>
    </w:p>
    <w:p w:rsidR="004C23F3" w:rsidRDefault="00904F6F" w:rsidP="00C7760F">
      <w:pPr>
        <w:spacing w:line="480" w:lineRule="auto"/>
        <w:ind w:firstLine="720"/>
        <w:rPr>
          <w:rFonts w:ascii="Times New Roman" w:hAnsi="Times New Roman" w:cs="Times New Roman"/>
          <w:sz w:val="24"/>
          <w:szCs w:val="24"/>
        </w:rPr>
      </w:pPr>
      <w:r w:rsidRPr="004C23F3">
        <w:rPr>
          <w:rFonts w:ascii="Times New Roman" w:hAnsi="Times New Roman" w:cs="Times New Roman"/>
          <w:sz w:val="24"/>
          <w:szCs w:val="24"/>
        </w:rPr>
        <w:t>According to the article "Violence breeds violence: one woman's story of 16 years inside a Russian jail", by Maria Klimova talks about a woman who was convicted of the murder which indeed she had not committed.  While at the age of 20 years, Tatyana Gavrilova goes to meet a man she had known and the worst happens. The guy she went to visit happened to have liked boys and since Tatyana Gavrilova looked like a tomboy was not different from the boys.  The man was used to get whatever he wanted forcefully and this round things turn sour. When he tried to touch Gavrilova they struggle each other and fortunately she manages to kill him using a knife that he had initially grabbed. The woman is taken to the court and she is convicted of murder and send to the prison for 16 years. While at the prison she is subjected to harsh treatment where she ends up taking the blame for the death of P-which indeed she did not commit. She is taken to a different institution where she is injected illegal drugs such as sulfozinum. This is contrary to what is expected, women are exempted from such treatment.</w:t>
      </w:r>
    </w:p>
    <w:p w:rsidR="00904F6F" w:rsidRPr="004C23F3" w:rsidRDefault="00904F6F" w:rsidP="004C23F3">
      <w:pPr>
        <w:spacing w:line="480" w:lineRule="auto"/>
        <w:rPr>
          <w:rFonts w:ascii="Times New Roman" w:hAnsi="Times New Roman" w:cs="Times New Roman"/>
          <w:sz w:val="24"/>
          <w:szCs w:val="24"/>
        </w:rPr>
      </w:pPr>
      <w:r w:rsidRPr="004C23F3">
        <w:rPr>
          <w:rFonts w:ascii="Times New Roman" w:hAnsi="Times New Roman" w:cs="Times New Roman"/>
          <w:sz w:val="24"/>
          <w:szCs w:val="24"/>
        </w:rPr>
        <w:t>https://www.desmoinesregister.com/story/opinion/editorials/2015/09/15/solitary-confinement-abused-prisons/72322252/</w:t>
      </w:r>
    </w:p>
    <w:p w:rsidR="00904F6F" w:rsidRPr="004C23F3" w:rsidRDefault="00904F6F" w:rsidP="004C23F3">
      <w:pPr>
        <w:spacing w:line="480" w:lineRule="auto"/>
        <w:ind w:firstLine="720"/>
        <w:rPr>
          <w:rFonts w:ascii="Times New Roman" w:hAnsi="Times New Roman" w:cs="Times New Roman"/>
          <w:sz w:val="24"/>
          <w:szCs w:val="24"/>
        </w:rPr>
      </w:pPr>
      <w:r w:rsidRPr="004C23F3">
        <w:rPr>
          <w:rFonts w:ascii="Times New Roman" w:hAnsi="Times New Roman" w:cs="Times New Roman"/>
          <w:sz w:val="24"/>
          <w:szCs w:val="24"/>
        </w:rPr>
        <w:t xml:space="preserve">According to the article "Editorial: Limit solitary confinement in prisons", by The Register's editorial, the states should continue to limit solitary confinement and look for alternatives. It might appear bad to be sentenced </w:t>
      </w:r>
      <w:proofErr w:type="spellStart"/>
      <w:r w:rsidRPr="004C23F3">
        <w:rPr>
          <w:rFonts w:ascii="Times New Roman" w:hAnsi="Times New Roman" w:cs="Times New Roman"/>
          <w:sz w:val="24"/>
          <w:szCs w:val="24"/>
        </w:rPr>
        <w:t>to</w:t>
      </w:r>
      <w:proofErr w:type="spellEnd"/>
      <w:r w:rsidRPr="004C23F3">
        <w:rPr>
          <w:rFonts w:ascii="Times New Roman" w:hAnsi="Times New Roman" w:cs="Times New Roman"/>
          <w:sz w:val="24"/>
          <w:szCs w:val="24"/>
        </w:rPr>
        <w:t xml:space="preserve"> years in prison but not bad enough as been confined in a single cell. Once one has been put in a single prison cell, there </w:t>
      </w:r>
      <w:proofErr w:type="gramStart"/>
      <w:r w:rsidRPr="004C23F3">
        <w:rPr>
          <w:rFonts w:ascii="Times New Roman" w:hAnsi="Times New Roman" w:cs="Times New Roman"/>
          <w:sz w:val="24"/>
          <w:szCs w:val="24"/>
        </w:rPr>
        <w:t>is</w:t>
      </w:r>
      <w:proofErr w:type="gramEnd"/>
      <w:r w:rsidRPr="004C23F3">
        <w:rPr>
          <w:rFonts w:ascii="Times New Roman" w:hAnsi="Times New Roman" w:cs="Times New Roman"/>
          <w:sz w:val="24"/>
          <w:szCs w:val="24"/>
        </w:rPr>
        <w:t xml:space="preserve"> no human interaction, and a person can suffer a lot of illnesses. </w:t>
      </w:r>
    </w:p>
    <w:p w:rsidR="004C23F3" w:rsidRDefault="004C23F3" w:rsidP="004C23F3">
      <w:pPr>
        <w:spacing w:line="480" w:lineRule="auto"/>
        <w:rPr>
          <w:rFonts w:ascii="Times New Roman" w:hAnsi="Times New Roman" w:cs="Times New Roman"/>
          <w:sz w:val="24"/>
          <w:szCs w:val="24"/>
        </w:rPr>
      </w:pPr>
      <w:r>
        <w:rPr>
          <w:rFonts w:ascii="Times New Roman" w:hAnsi="Times New Roman" w:cs="Times New Roman"/>
          <w:sz w:val="24"/>
          <w:szCs w:val="24"/>
        </w:rPr>
        <w:t>However, f</w:t>
      </w:r>
      <w:r w:rsidR="00904F6F" w:rsidRPr="004C23F3">
        <w:rPr>
          <w:rFonts w:ascii="Times New Roman" w:hAnsi="Times New Roman" w:cs="Times New Roman"/>
          <w:sz w:val="24"/>
          <w:szCs w:val="24"/>
        </w:rPr>
        <w:t xml:space="preserve">ollowing the recommendations from the UN's Committee on Crime Prevention and Criminal Justice, having inmates spending more than 22 hours or longer than 15 days in </w:t>
      </w:r>
      <w:r w:rsidR="00904F6F" w:rsidRPr="004C23F3">
        <w:rPr>
          <w:rFonts w:ascii="Times New Roman" w:hAnsi="Times New Roman" w:cs="Times New Roman"/>
          <w:sz w:val="24"/>
          <w:szCs w:val="24"/>
        </w:rPr>
        <w:lastRenderedPageBreak/>
        <w:t>confinement is cruel and inhuman. This statement has already yielded some positive outcomes with California State agreeing to substantially reduce the use of solitary confinement. This practice has been used overly by most states following the survey that was carried out by Yale Law School. For instance, they found out that there was widespread use of the solitary confinement up to 24 hours a day for more than three years in a significant number of cases.</w:t>
      </w:r>
    </w:p>
    <w:p w:rsidR="0099758E" w:rsidRPr="004C23F3" w:rsidRDefault="0099758E" w:rsidP="004C23F3">
      <w:pPr>
        <w:spacing w:line="480" w:lineRule="auto"/>
        <w:rPr>
          <w:rFonts w:ascii="Times New Roman" w:hAnsi="Times New Roman" w:cs="Times New Roman"/>
          <w:sz w:val="24"/>
          <w:szCs w:val="24"/>
        </w:rPr>
      </w:pPr>
      <w:r w:rsidRPr="004C23F3">
        <w:rPr>
          <w:rFonts w:ascii="Times New Roman" w:hAnsi="Times New Roman" w:cs="Times New Roman"/>
          <w:sz w:val="24"/>
          <w:szCs w:val="24"/>
        </w:rPr>
        <w:t xml:space="preserve">http://www.startribune.com/a-year-after-solitary-keegan-rolenc-walks-a-difficult-path/466501163/  </w:t>
      </w:r>
    </w:p>
    <w:p w:rsidR="0099758E" w:rsidRPr="00C7760F" w:rsidRDefault="00B57829" w:rsidP="00C7760F">
      <w:pPr>
        <w:spacing w:line="480" w:lineRule="auto"/>
        <w:ind w:firstLine="720"/>
        <w:rPr>
          <w:rFonts w:ascii="Times New Roman" w:hAnsi="Times New Roman" w:cs="Times New Roman"/>
          <w:kern w:val="36"/>
          <w:sz w:val="24"/>
          <w:szCs w:val="24"/>
          <w:lang w:val="en-GB" w:eastAsia="en-GB"/>
        </w:rPr>
      </w:pPr>
      <w:r w:rsidRPr="004C23F3">
        <w:rPr>
          <w:rFonts w:ascii="Times New Roman" w:hAnsi="Times New Roman" w:cs="Times New Roman"/>
          <w:kern w:val="36"/>
          <w:sz w:val="24"/>
          <w:szCs w:val="24"/>
          <w:lang w:val="en-GB" w:eastAsia="en-GB"/>
        </w:rPr>
        <w:t>“A year after solitary, Keegan Rolenc walks a difficult path</w:t>
      </w:r>
      <w:r w:rsidR="00C7760F">
        <w:rPr>
          <w:rFonts w:ascii="Times New Roman" w:hAnsi="Times New Roman" w:cs="Times New Roman"/>
          <w:kern w:val="36"/>
          <w:sz w:val="24"/>
          <w:szCs w:val="24"/>
          <w:lang w:val="en-GB" w:eastAsia="en-GB"/>
        </w:rPr>
        <w:t>.</w:t>
      </w:r>
      <w:r w:rsidRPr="004C23F3">
        <w:rPr>
          <w:rFonts w:ascii="Times New Roman" w:hAnsi="Times New Roman" w:cs="Times New Roman"/>
          <w:kern w:val="36"/>
          <w:sz w:val="24"/>
          <w:szCs w:val="24"/>
          <w:lang w:val="en-GB" w:eastAsia="en-GB"/>
        </w:rPr>
        <w:t>”</w:t>
      </w:r>
      <w:r w:rsidR="0099758E" w:rsidRPr="004C23F3">
        <w:rPr>
          <w:rFonts w:ascii="Times New Roman" w:hAnsi="Times New Roman" w:cs="Times New Roman"/>
          <w:sz w:val="24"/>
          <w:szCs w:val="24"/>
        </w:rPr>
        <w:t>This article written by Andy Mannix, tells the story of Keegan Rolenc as he walks out of prison after spending five years of his life in jail, to his surprise he is freed. Life outside the prison was not a bed of roses for a man who is used to loneliness in a small room. According to Keegan, life outside had completely changed, and for him, he seemed stuck in the year he left for prison. He tried to search for a job though initially, it was difficult later he managed to get a temporary job at one of the hotel in Minneapolis despite it not being of his passion. As an expression of hard times, Rolenc has tattoos on his arms each showing the number of years he spent there and together written on "Hard Times." He now has time for activities like working on the gym and further he can attend to his seven-year-old son Jamaal.</w:t>
      </w:r>
    </w:p>
    <w:p w:rsidR="0099758E" w:rsidRPr="004C23F3" w:rsidRDefault="0099758E" w:rsidP="004C23F3">
      <w:pPr>
        <w:spacing w:line="480" w:lineRule="auto"/>
        <w:rPr>
          <w:rFonts w:ascii="Times New Roman" w:hAnsi="Times New Roman" w:cs="Times New Roman"/>
          <w:sz w:val="24"/>
          <w:szCs w:val="24"/>
        </w:rPr>
      </w:pPr>
      <w:r w:rsidRPr="004C23F3">
        <w:rPr>
          <w:rFonts w:ascii="Times New Roman" w:hAnsi="Times New Roman" w:cs="Times New Roman"/>
          <w:sz w:val="24"/>
          <w:szCs w:val="24"/>
        </w:rPr>
        <w:t xml:space="preserve">http://www.startribune.com/time-for-minnesota-to-rethink-the-practice-of-solitary-confinement/311061631/  </w:t>
      </w:r>
    </w:p>
    <w:p w:rsidR="004C23F3" w:rsidRDefault="0099758E" w:rsidP="00C7760F">
      <w:pPr>
        <w:spacing w:line="480" w:lineRule="auto"/>
        <w:ind w:firstLine="720"/>
        <w:rPr>
          <w:rFonts w:ascii="Times New Roman" w:hAnsi="Times New Roman" w:cs="Times New Roman"/>
          <w:sz w:val="24"/>
          <w:szCs w:val="24"/>
        </w:rPr>
      </w:pPr>
      <w:r w:rsidRPr="004C23F3">
        <w:rPr>
          <w:rFonts w:ascii="Times New Roman" w:hAnsi="Times New Roman" w:cs="Times New Roman"/>
          <w:sz w:val="24"/>
          <w:szCs w:val="24"/>
        </w:rPr>
        <w:t>"Time to rethink the prac</w:t>
      </w:r>
      <w:r w:rsidR="00B57829" w:rsidRPr="004C23F3">
        <w:rPr>
          <w:rFonts w:ascii="Times New Roman" w:hAnsi="Times New Roman" w:cs="Times New Roman"/>
          <w:sz w:val="24"/>
          <w:szCs w:val="24"/>
        </w:rPr>
        <w:t>tice of solitary confinement</w:t>
      </w:r>
      <w:r w:rsidR="00C7760F">
        <w:rPr>
          <w:rFonts w:ascii="Times New Roman" w:hAnsi="Times New Roman" w:cs="Times New Roman"/>
          <w:sz w:val="24"/>
          <w:szCs w:val="24"/>
        </w:rPr>
        <w:t>.</w:t>
      </w:r>
      <w:r w:rsidR="00B57829" w:rsidRPr="004C23F3">
        <w:rPr>
          <w:rFonts w:ascii="Times New Roman" w:hAnsi="Times New Roman" w:cs="Times New Roman"/>
          <w:sz w:val="24"/>
          <w:szCs w:val="24"/>
        </w:rPr>
        <w:t>" It is an</w:t>
      </w:r>
      <w:r w:rsidRPr="004C23F3">
        <w:rPr>
          <w:rFonts w:ascii="Times New Roman" w:hAnsi="Times New Roman" w:cs="Times New Roman"/>
          <w:sz w:val="24"/>
          <w:szCs w:val="24"/>
        </w:rPr>
        <w:t xml:space="preserve"> article </w:t>
      </w:r>
      <w:r w:rsidR="00B57829" w:rsidRPr="004C23F3">
        <w:rPr>
          <w:rFonts w:ascii="Times New Roman" w:hAnsi="Times New Roman" w:cs="Times New Roman"/>
          <w:sz w:val="24"/>
          <w:szCs w:val="24"/>
        </w:rPr>
        <w:t xml:space="preserve">written </w:t>
      </w:r>
      <w:r w:rsidRPr="004C23F3">
        <w:rPr>
          <w:rFonts w:ascii="Times New Roman" w:hAnsi="Times New Roman" w:cs="Times New Roman"/>
          <w:sz w:val="24"/>
          <w:szCs w:val="24"/>
        </w:rPr>
        <w:t xml:space="preserve">by Susan Miles digs into the issue in practice and legally as stipulated by the Supreme Court. The argument is based on the case of Ayala vs. Davis as ruled by Justice Anthony Kennedy, the </w:t>
      </w:r>
      <w:r w:rsidRPr="004C23F3">
        <w:rPr>
          <w:rFonts w:ascii="Times New Roman" w:hAnsi="Times New Roman" w:cs="Times New Roman"/>
          <w:sz w:val="24"/>
          <w:szCs w:val="24"/>
        </w:rPr>
        <w:lastRenderedPageBreak/>
        <w:t xml:space="preserve">Supreme Court Justice. The judge recommends better approach in the judicial system to the problem rather than subjecting the prisoners to different types of difficult conditions, for instance, the victim, in this case, went through for 25 years.  For instance, a 22 years old man </w:t>
      </w:r>
      <w:proofErr w:type="spellStart"/>
      <w:r w:rsidRPr="004C23F3">
        <w:rPr>
          <w:rFonts w:ascii="Times New Roman" w:hAnsi="Times New Roman" w:cs="Times New Roman"/>
          <w:sz w:val="24"/>
          <w:szCs w:val="24"/>
        </w:rPr>
        <w:t>Kalief</w:t>
      </w:r>
      <w:proofErr w:type="spellEnd"/>
      <w:r w:rsidRPr="004C23F3">
        <w:rPr>
          <w:rFonts w:ascii="Times New Roman" w:hAnsi="Times New Roman" w:cs="Times New Roman"/>
          <w:sz w:val="24"/>
          <w:szCs w:val="24"/>
        </w:rPr>
        <w:t xml:space="preserve"> Browder had to commit suicide after suffering from psychological trauma as a result of having gone through two years in prison confinement.  The author of the article states that time to rethink about better measures other than the discussion of guilt and innocence </w:t>
      </w:r>
      <w:r w:rsidR="00C7760F">
        <w:rPr>
          <w:rFonts w:ascii="Times New Roman" w:hAnsi="Times New Roman" w:cs="Times New Roman"/>
          <w:sz w:val="24"/>
          <w:szCs w:val="24"/>
        </w:rPr>
        <w:t>concept which</w:t>
      </w:r>
      <w:r w:rsidRPr="004C23F3">
        <w:rPr>
          <w:rFonts w:ascii="Times New Roman" w:hAnsi="Times New Roman" w:cs="Times New Roman"/>
          <w:sz w:val="24"/>
          <w:szCs w:val="24"/>
        </w:rPr>
        <w:t xml:space="preserve"> has prevailed </w:t>
      </w:r>
      <w:r w:rsidR="00C7760F">
        <w:rPr>
          <w:rFonts w:ascii="Times New Roman" w:hAnsi="Times New Roman" w:cs="Times New Roman"/>
          <w:sz w:val="24"/>
          <w:szCs w:val="24"/>
        </w:rPr>
        <w:t xml:space="preserve">in </w:t>
      </w:r>
      <w:r w:rsidRPr="004C23F3">
        <w:rPr>
          <w:rFonts w:ascii="Times New Roman" w:hAnsi="Times New Roman" w:cs="Times New Roman"/>
          <w:sz w:val="24"/>
          <w:szCs w:val="24"/>
        </w:rPr>
        <w:t xml:space="preserve">the judicial system has finally come. Agreeably, prisoners do commit various acts that warrantee the punishment but it should not be the end to itself. The author explores the situation of Minnesota as a case study for other states to take a leaf. </w:t>
      </w:r>
    </w:p>
    <w:p w:rsidR="0099758E" w:rsidRPr="004C23F3" w:rsidRDefault="0099758E" w:rsidP="004C23F3">
      <w:pPr>
        <w:spacing w:line="480" w:lineRule="auto"/>
        <w:rPr>
          <w:rFonts w:ascii="Times New Roman" w:hAnsi="Times New Roman" w:cs="Times New Roman"/>
          <w:sz w:val="24"/>
          <w:szCs w:val="24"/>
        </w:rPr>
      </w:pPr>
      <w:r w:rsidRPr="004C23F3">
        <w:rPr>
          <w:rFonts w:ascii="Times New Roman" w:hAnsi="Times New Roman" w:cs="Times New Roman"/>
          <w:sz w:val="24"/>
          <w:szCs w:val="24"/>
        </w:rPr>
        <w:t xml:space="preserve">http://www.miamiherald.com/news/nation-world/national/article80663437.html  </w:t>
      </w:r>
    </w:p>
    <w:p w:rsidR="0099758E" w:rsidRPr="004C23F3" w:rsidRDefault="00B57829" w:rsidP="00C7760F">
      <w:pPr>
        <w:spacing w:line="480" w:lineRule="auto"/>
        <w:ind w:firstLine="720"/>
        <w:rPr>
          <w:rFonts w:ascii="Times New Roman" w:hAnsi="Times New Roman" w:cs="Times New Roman"/>
          <w:sz w:val="24"/>
          <w:szCs w:val="24"/>
        </w:rPr>
      </w:pPr>
      <w:r w:rsidRPr="004C23F3">
        <w:rPr>
          <w:rFonts w:ascii="Times New Roman" w:hAnsi="Times New Roman" w:cs="Times New Roman"/>
          <w:sz w:val="24"/>
          <w:szCs w:val="24"/>
        </w:rPr>
        <w:t>“</w:t>
      </w:r>
      <w:r w:rsidR="0099758E" w:rsidRPr="004C23F3">
        <w:rPr>
          <w:rFonts w:ascii="Times New Roman" w:hAnsi="Times New Roman" w:cs="Times New Roman"/>
          <w:sz w:val="24"/>
          <w:szCs w:val="24"/>
        </w:rPr>
        <w:t xml:space="preserve">Out of solitary, but still </w:t>
      </w:r>
      <w:r w:rsidR="00C7760F" w:rsidRPr="004C23F3">
        <w:rPr>
          <w:rFonts w:ascii="Times New Roman" w:hAnsi="Times New Roman" w:cs="Times New Roman"/>
          <w:sz w:val="24"/>
          <w:szCs w:val="24"/>
        </w:rPr>
        <w:t>alone”</w:t>
      </w:r>
      <w:r w:rsidR="00C7760F">
        <w:rPr>
          <w:rFonts w:ascii="Times New Roman" w:hAnsi="Times New Roman" w:cs="Times New Roman"/>
          <w:sz w:val="24"/>
          <w:szCs w:val="24"/>
        </w:rPr>
        <w:t>.</w:t>
      </w:r>
      <w:r w:rsidR="00C7760F" w:rsidRPr="004C23F3">
        <w:rPr>
          <w:rFonts w:ascii="Times New Roman" w:hAnsi="Times New Roman" w:cs="Times New Roman"/>
          <w:sz w:val="24"/>
          <w:szCs w:val="24"/>
        </w:rPr>
        <w:t xml:space="preserve"> It</w:t>
      </w:r>
      <w:r w:rsidR="0099758E" w:rsidRPr="004C23F3">
        <w:rPr>
          <w:rFonts w:ascii="Times New Roman" w:hAnsi="Times New Roman" w:cs="Times New Roman"/>
          <w:sz w:val="24"/>
          <w:szCs w:val="24"/>
        </w:rPr>
        <w:t xml:space="preserve"> is an article by Taylor Knopf about a mental inmate who was confined for 1001 days but feels lonely outside despite being free.  For three years Devon Davis was put behind bars in North Carolina prison as such he wasn't used to being with people. His main crime for being put in prison was attempting to steal a car. Leaving the cells back to the society was something he wasn't ready to, he confessed before the prison staff. Davis had lost the socialization skills after spending most of his time alone; therefore interacting with other people was a different world according to him. He just wanted to be alone because even he had forgotten the family members within that period and has been mentally ill the period preceding those events. </w:t>
      </w:r>
    </w:p>
    <w:p w:rsidR="00904F6F" w:rsidRPr="004C23F3" w:rsidRDefault="00904F6F" w:rsidP="004C23F3">
      <w:pPr>
        <w:spacing w:line="480" w:lineRule="auto"/>
        <w:rPr>
          <w:rFonts w:ascii="Times New Roman" w:hAnsi="Times New Roman" w:cs="Times New Roman"/>
          <w:sz w:val="24"/>
          <w:szCs w:val="24"/>
        </w:rPr>
      </w:pPr>
    </w:p>
    <w:p w:rsidR="00904F6F" w:rsidRPr="004C23F3" w:rsidRDefault="00904F6F" w:rsidP="004C23F3">
      <w:pPr>
        <w:spacing w:line="480" w:lineRule="auto"/>
        <w:rPr>
          <w:rFonts w:ascii="Times New Roman" w:hAnsi="Times New Roman" w:cs="Times New Roman"/>
          <w:sz w:val="24"/>
          <w:szCs w:val="24"/>
        </w:rPr>
      </w:pPr>
    </w:p>
    <w:p w:rsidR="00506C9F" w:rsidRPr="004C23F3" w:rsidRDefault="00506C9F" w:rsidP="004C23F3">
      <w:pPr>
        <w:spacing w:line="480" w:lineRule="auto"/>
        <w:rPr>
          <w:rFonts w:ascii="Times New Roman" w:hAnsi="Times New Roman" w:cs="Times New Roman"/>
          <w:sz w:val="24"/>
          <w:szCs w:val="24"/>
        </w:rPr>
      </w:pPr>
    </w:p>
    <w:sectPr w:rsidR="00506C9F" w:rsidRPr="004C23F3" w:rsidSect="00F5170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4A3F" w:rsidRDefault="006A4A3F" w:rsidP="003E5BE2">
      <w:pPr>
        <w:spacing w:after="0" w:line="240" w:lineRule="auto"/>
      </w:pPr>
      <w:r>
        <w:separator/>
      </w:r>
    </w:p>
  </w:endnote>
  <w:endnote w:type="continuationSeparator" w:id="0">
    <w:p w:rsidR="006A4A3F" w:rsidRDefault="006A4A3F" w:rsidP="003E5B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4A3F" w:rsidRDefault="006A4A3F" w:rsidP="003E5BE2">
      <w:pPr>
        <w:spacing w:after="0" w:line="240" w:lineRule="auto"/>
      </w:pPr>
      <w:r>
        <w:separator/>
      </w:r>
    </w:p>
  </w:footnote>
  <w:footnote w:type="continuationSeparator" w:id="0">
    <w:p w:rsidR="006A4A3F" w:rsidRDefault="006A4A3F" w:rsidP="003E5B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E2" w:rsidRPr="003E5BE2" w:rsidRDefault="003E5BE2" w:rsidP="003E5BE2">
    <w:pPr>
      <w:pStyle w:val="Header"/>
      <w:spacing w:line="480" w:lineRule="auto"/>
      <w:jc w:val="right"/>
      <w:rPr>
        <w:rFonts w:ascii="Times New Roman" w:hAnsi="Times New Roman" w:cs="Times New Roman"/>
        <w:sz w:val="24"/>
      </w:rPr>
    </w:pPr>
    <w:r w:rsidRPr="003E5BE2">
      <w:rPr>
        <w:rFonts w:ascii="Times New Roman" w:hAnsi="Times New Roman" w:cs="Times New Roman"/>
        <w:sz w:val="24"/>
      </w:rPr>
      <w:t>Surname</w:t>
    </w:r>
    <w:sdt>
      <w:sdtPr>
        <w:rPr>
          <w:rFonts w:ascii="Times New Roman" w:hAnsi="Times New Roman" w:cs="Times New Roman"/>
          <w:sz w:val="24"/>
        </w:rPr>
        <w:id w:val="706767661"/>
        <w:docPartObj>
          <w:docPartGallery w:val="Page Numbers (Top of Page)"/>
          <w:docPartUnique/>
        </w:docPartObj>
      </w:sdtPr>
      <w:sdtEndPr>
        <w:rPr>
          <w:noProof/>
        </w:rPr>
      </w:sdtEndPr>
      <w:sdtContent>
        <w:r w:rsidR="007F0B6B" w:rsidRPr="003E5BE2">
          <w:rPr>
            <w:rFonts w:ascii="Times New Roman" w:hAnsi="Times New Roman" w:cs="Times New Roman"/>
            <w:sz w:val="24"/>
          </w:rPr>
          <w:fldChar w:fldCharType="begin"/>
        </w:r>
        <w:r w:rsidRPr="003E5BE2">
          <w:rPr>
            <w:rFonts w:ascii="Times New Roman" w:hAnsi="Times New Roman" w:cs="Times New Roman"/>
            <w:sz w:val="24"/>
          </w:rPr>
          <w:instrText xml:space="preserve"> PAGE   \* MERGEFORMAT </w:instrText>
        </w:r>
        <w:r w:rsidR="007F0B6B" w:rsidRPr="003E5BE2">
          <w:rPr>
            <w:rFonts w:ascii="Times New Roman" w:hAnsi="Times New Roman" w:cs="Times New Roman"/>
            <w:sz w:val="24"/>
          </w:rPr>
          <w:fldChar w:fldCharType="separate"/>
        </w:r>
        <w:r w:rsidR="00C7760F">
          <w:rPr>
            <w:rFonts w:ascii="Times New Roman" w:hAnsi="Times New Roman" w:cs="Times New Roman"/>
            <w:noProof/>
            <w:sz w:val="24"/>
          </w:rPr>
          <w:t>4</w:t>
        </w:r>
        <w:r w:rsidR="007F0B6B" w:rsidRPr="003E5BE2">
          <w:rPr>
            <w:rFonts w:ascii="Times New Roman" w:hAnsi="Times New Roman" w:cs="Times New Roman"/>
            <w:noProof/>
            <w:sz w:val="24"/>
          </w:rPr>
          <w:fldChar w:fldCharType="end"/>
        </w:r>
      </w:sdtContent>
    </w:sdt>
  </w:p>
  <w:p w:rsidR="003E5BE2" w:rsidRDefault="003E5BE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A0D32"/>
    <w:rsid w:val="0009084E"/>
    <w:rsid w:val="00094640"/>
    <w:rsid w:val="000B5AA3"/>
    <w:rsid w:val="000C5DB1"/>
    <w:rsid w:val="000E175D"/>
    <w:rsid w:val="000F131A"/>
    <w:rsid w:val="001114B8"/>
    <w:rsid w:val="00137D7C"/>
    <w:rsid w:val="00140DE0"/>
    <w:rsid w:val="001647DD"/>
    <w:rsid w:val="001777C6"/>
    <w:rsid w:val="00186A82"/>
    <w:rsid w:val="001C4DE5"/>
    <w:rsid w:val="001E2BE2"/>
    <w:rsid w:val="0022387A"/>
    <w:rsid w:val="002349B5"/>
    <w:rsid w:val="00246AD0"/>
    <w:rsid w:val="00267682"/>
    <w:rsid w:val="002A56C3"/>
    <w:rsid w:val="002B56AD"/>
    <w:rsid w:val="003207AB"/>
    <w:rsid w:val="00325220"/>
    <w:rsid w:val="00394FE1"/>
    <w:rsid w:val="003E5BE2"/>
    <w:rsid w:val="004670BD"/>
    <w:rsid w:val="004C23F3"/>
    <w:rsid w:val="00506C9F"/>
    <w:rsid w:val="00514A41"/>
    <w:rsid w:val="005A0D32"/>
    <w:rsid w:val="005A1C82"/>
    <w:rsid w:val="005E171A"/>
    <w:rsid w:val="00605435"/>
    <w:rsid w:val="00615D6B"/>
    <w:rsid w:val="006703F7"/>
    <w:rsid w:val="006A4A3F"/>
    <w:rsid w:val="006B2010"/>
    <w:rsid w:val="006C4DB4"/>
    <w:rsid w:val="00787B78"/>
    <w:rsid w:val="007B711D"/>
    <w:rsid w:val="007F0B6B"/>
    <w:rsid w:val="00880487"/>
    <w:rsid w:val="00890D19"/>
    <w:rsid w:val="008F673D"/>
    <w:rsid w:val="00904F6F"/>
    <w:rsid w:val="00951CAB"/>
    <w:rsid w:val="0099758E"/>
    <w:rsid w:val="009B2C1E"/>
    <w:rsid w:val="009C35B9"/>
    <w:rsid w:val="00A07928"/>
    <w:rsid w:val="00A50D1B"/>
    <w:rsid w:val="00B06C12"/>
    <w:rsid w:val="00B51EB7"/>
    <w:rsid w:val="00B57829"/>
    <w:rsid w:val="00BF419B"/>
    <w:rsid w:val="00C00655"/>
    <w:rsid w:val="00C02244"/>
    <w:rsid w:val="00C46F17"/>
    <w:rsid w:val="00C7760F"/>
    <w:rsid w:val="00CB4936"/>
    <w:rsid w:val="00D004DD"/>
    <w:rsid w:val="00D061B3"/>
    <w:rsid w:val="00D445FF"/>
    <w:rsid w:val="00D77714"/>
    <w:rsid w:val="00DB312E"/>
    <w:rsid w:val="00E472B3"/>
    <w:rsid w:val="00E868B5"/>
    <w:rsid w:val="00EC2ADD"/>
    <w:rsid w:val="00EF6946"/>
    <w:rsid w:val="00F07DA2"/>
    <w:rsid w:val="00F24E6D"/>
    <w:rsid w:val="00F51705"/>
    <w:rsid w:val="00F66598"/>
    <w:rsid w:val="00FB5669"/>
    <w:rsid w:val="00FE025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705"/>
  </w:style>
  <w:style w:type="paragraph" w:styleId="Heading1">
    <w:name w:val="heading 1"/>
    <w:basedOn w:val="Normal"/>
    <w:link w:val="Heading1Char"/>
    <w:uiPriority w:val="9"/>
    <w:qFormat/>
    <w:rsid w:val="00B57829"/>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673D"/>
    <w:rPr>
      <w:color w:val="0563C1" w:themeColor="hyperlink"/>
      <w:u w:val="single"/>
    </w:rPr>
  </w:style>
  <w:style w:type="paragraph" w:styleId="Header">
    <w:name w:val="header"/>
    <w:basedOn w:val="Normal"/>
    <w:link w:val="HeaderChar"/>
    <w:uiPriority w:val="99"/>
    <w:unhideWhenUsed/>
    <w:rsid w:val="003E5B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BE2"/>
  </w:style>
  <w:style w:type="paragraph" w:styleId="Footer">
    <w:name w:val="footer"/>
    <w:basedOn w:val="Normal"/>
    <w:link w:val="FooterChar"/>
    <w:uiPriority w:val="99"/>
    <w:unhideWhenUsed/>
    <w:rsid w:val="003E5B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BE2"/>
  </w:style>
  <w:style w:type="character" w:customStyle="1" w:styleId="Heading1Char">
    <w:name w:val="Heading 1 Char"/>
    <w:basedOn w:val="DefaultParagraphFont"/>
    <w:link w:val="Heading1"/>
    <w:uiPriority w:val="9"/>
    <w:rsid w:val="00B57829"/>
    <w:rPr>
      <w:rFonts w:ascii="Times New Roman" w:eastAsia="Times New Roman" w:hAnsi="Times New Roman" w:cs="Times New Roman"/>
      <w:b/>
      <w:bCs/>
      <w:kern w:val="36"/>
      <w:sz w:val="48"/>
      <w:szCs w:val="48"/>
      <w:lang w:val="en-GB" w:eastAsia="en-GB"/>
    </w:rPr>
  </w:style>
</w:styles>
</file>

<file path=word/webSettings.xml><?xml version="1.0" encoding="utf-8"?>
<w:webSettings xmlns:r="http://schemas.openxmlformats.org/officeDocument/2006/relationships" xmlns:w="http://schemas.openxmlformats.org/wordprocessingml/2006/main">
  <w:divs>
    <w:div w:id="1317681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1004</Words>
  <Characters>5724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5</cp:revision>
  <dcterms:created xsi:type="dcterms:W3CDTF">2018-03-29T10:23:00Z</dcterms:created>
  <dcterms:modified xsi:type="dcterms:W3CDTF">2018-03-29T10:32:00Z</dcterms:modified>
</cp:coreProperties>
</file>